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Нечепуренко Анастасия Алексеевна</w:t>
      </w:r>
    </w:p>
    <w:p>
      <w:r>
        <w:t>Email: nechepurenko.anastasi@yandex.ru</w:t>
      </w:r>
    </w:p>
    <w:p>
      <w:r>
        <w:t>Группа: 219</w:t>
      </w:r>
    </w:p>
    <w:p>
      <w:r>
        <w:t>Специальность: Юриспруденция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Ответственная, умею работать в команде, легко обучаюсь</w:t>
      </w:r>
    </w:p>
    <w:p>
      <w:pPr>
        <w:pStyle w:val="Heading1"/>
      </w:pPr>
      <w:r>
        <w:t>Образование</w:t>
      </w:r>
    </w:p>
    <w:p>
      <w:r>
        <w:t>ПФЭК, Юриспруденция (2025—н.в.)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